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02" w:rsidRPr="006D6A02" w:rsidRDefault="00160564" w:rsidP="006D6A02">
      <w:pPr>
        <w:spacing w:after="0" w:line="0" w:lineRule="atLeast"/>
        <w:contextualSpacing/>
        <w:mirrorIndents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№1</w:t>
      </w:r>
      <w:bookmarkStart w:id="0" w:name="_GoBack"/>
      <w:bookmarkEnd w:id="0"/>
    </w:p>
    <w:p w:rsidR="00F327AC" w:rsidRDefault="00D8215C" w:rsidP="00D8215C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6D6A02">
        <w:rPr>
          <w:rFonts w:ascii="Times New Roman" w:hAnsi="Times New Roman"/>
          <w:b/>
          <w:sz w:val="28"/>
          <w:szCs w:val="28"/>
        </w:rPr>
        <w:t>Календарный учебный график</w:t>
      </w:r>
      <w:r w:rsidR="00F327AC">
        <w:rPr>
          <w:rFonts w:ascii="Times New Roman" w:hAnsi="Times New Roman"/>
          <w:b/>
          <w:sz w:val="28"/>
          <w:szCs w:val="28"/>
        </w:rPr>
        <w:t xml:space="preserve"> для очной формы обучения</w:t>
      </w:r>
    </w:p>
    <w:p w:rsidR="00EB1F88" w:rsidRPr="006D6A02" w:rsidRDefault="00FF2A45" w:rsidP="00D8215C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044AE">
        <w:rPr>
          <w:rFonts w:ascii="Times New Roman" w:hAnsi="Times New Roman"/>
          <w:b/>
          <w:sz w:val="28"/>
          <w:szCs w:val="28"/>
        </w:rPr>
        <w:t>Первый</w:t>
      </w:r>
      <w:r w:rsidR="00D8215C" w:rsidRPr="006D6A02">
        <w:rPr>
          <w:rFonts w:ascii="Times New Roman" w:hAnsi="Times New Roman"/>
          <w:b/>
          <w:sz w:val="28"/>
          <w:szCs w:val="28"/>
        </w:rPr>
        <w:t xml:space="preserve"> год обучения </w:t>
      </w:r>
      <w:r w:rsidR="006E2232" w:rsidRPr="006D6A02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6D6A02" w:rsidRPr="006D6A02" w:rsidRDefault="006D6A02" w:rsidP="006D6A02">
      <w:pPr>
        <w:spacing w:after="0" w:line="0" w:lineRule="atLeast"/>
        <w:contextualSpacing/>
        <w:mirrorIndents/>
        <w:rPr>
          <w:rFonts w:ascii="Times New Roman" w:hAnsi="Times New Roman"/>
          <w:b/>
          <w:sz w:val="28"/>
          <w:szCs w:val="28"/>
        </w:rPr>
      </w:pPr>
    </w:p>
    <w:p w:rsidR="000A3FA4" w:rsidRPr="006D6A02" w:rsidRDefault="000F4B86" w:rsidP="000A3FA4">
      <w:pPr>
        <w:spacing w:after="0" w:line="0" w:lineRule="atLeast"/>
        <w:contextualSpacing/>
        <w:mirrorIndents/>
        <w:rPr>
          <w:rFonts w:ascii="Times New Roman" w:hAnsi="Times New Roman"/>
          <w:b/>
          <w:sz w:val="28"/>
          <w:szCs w:val="28"/>
        </w:rPr>
      </w:pPr>
      <w:r w:rsidRPr="006D6A02">
        <w:rPr>
          <w:rFonts w:ascii="Times New Roman" w:hAnsi="Times New Roman"/>
          <w:b/>
          <w:sz w:val="28"/>
          <w:szCs w:val="28"/>
        </w:rPr>
        <w:t>Дни и время занятий</w:t>
      </w:r>
      <w:r w:rsidR="00CC14A6" w:rsidRPr="006D6A02">
        <w:rPr>
          <w:rFonts w:ascii="Times New Roman" w:hAnsi="Times New Roman"/>
          <w:b/>
          <w:sz w:val="28"/>
          <w:szCs w:val="28"/>
        </w:rPr>
        <w:t xml:space="preserve">: </w:t>
      </w:r>
    </w:p>
    <w:tbl>
      <w:tblPr>
        <w:tblpPr w:leftFromText="180" w:rightFromText="180" w:vertAnchor="page" w:horzAnchor="margin" w:tblpY="3175"/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836"/>
        <w:gridCol w:w="944"/>
        <w:gridCol w:w="4783"/>
        <w:gridCol w:w="1120"/>
        <w:gridCol w:w="1554"/>
        <w:gridCol w:w="2082"/>
        <w:gridCol w:w="1667"/>
      </w:tblGrid>
      <w:tr w:rsidR="00BB52EE" w:rsidRPr="006D6A02" w:rsidTr="00BB52EE">
        <w:trPr>
          <w:trHeight w:val="323"/>
        </w:trPr>
        <w:tc>
          <w:tcPr>
            <w:tcW w:w="617" w:type="dxa"/>
            <w:vMerge w:val="restart"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п/п </w:t>
            </w:r>
          </w:p>
        </w:tc>
        <w:tc>
          <w:tcPr>
            <w:tcW w:w="1785" w:type="dxa"/>
            <w:gridSpan w:val="2"/>
          </w:tcPr>
          <w:p w:rsidR="00D42A6E" w:rsidRPr="006D6A02" w:rsidRDefault="00D42A6E" w:rsidP="00D42A6E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896" w:type="dxa"/>
            <w:vMerge w:val="restart"/>
          </w:tcPr>
          <w:p w:rsidR="00D42A6E" w:rsidRPr="006D6A02" w:rsidRDefault="00D42A6E" w:rsidP="006D6A0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129" w:type="dxa"/>
            <w:vMerge w:val="restart"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557" w:type="dxa"/>
            <w:vMerge w:val="restart"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2082" w:type="dxa"/>
            <w:vMerge w:val="restart"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Место</w:t>
            </w:r>
          </w:p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проведения</w:t>
            </w:r>
          </w:p>
        </w:tc>
        <w:tc>
          <w:tcPr>
            <w:tcW w:w="1537" w:type="dxa"/>
            <w:vMerge w:val="restart"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6D6A02" w:rsidRPr="006D6A02" w:rsidTr="00BB52EE">
        <w:trPr>
          <w:trHeight w:val="322"/>
        </w:trPr>
        <w:tc>
          <w:tcPr>
            <w:tcW w:w="617" w:type="dxa"/>
            <w:vMerge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</w:tcPr>
          <w:p w:rsidR="00D42A6E" w:rsidRPr="006D6A02" w:rsidRDefault="000A3FA4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949" w:type="dxa"/>
          </w:tcPr>
          <w:p w:rsidR="00D42A6E" w:rsidRPr="006D6A02" w:rsidRDefault="000A3FA4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4896" w:type="dxa"/>
            <w:vMerge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82" w:type="dxa"/>
            <w:vMerge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7" w:type="dxa"/>
            <w:vMerge/>
          </w:tcPr>
          <w:p w:rsidR="00D42A6E" w:rsidRPr="006D6A02" w:rsidRDefault="00D42A6E" w:rsidP="00D8215C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D42A6E" w:rsidRPr="006D6A02" w:rsidRDefault="00D42A6E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" w:type="dxa"/>
          </w:tcPr>
          <w:p w:rsidR="00D42A6E" w:rsidRPr="006D6A02" w:rsidRDefault="00D42A6E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D42A6E" w:rsidRPr="006D6A02" w:rsidRDefault="00D42A6E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D42A6E" w:rsidRPr="006D6A02" w:rsidRDefault="00D42A6E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Техника безопасности. Вводное занятие.</w:t>
            </w:r>
          </w:p>
        </w:tc>
        <w:tc>
          <w:tcPr>
            <w:tcW w:w="1129" w:type="dxa"/>
          </w:tcPr>
          <w:p w:rsidR="00D42A6E" w:rsidRPr="006D6A02" w:rsidRDefault="00D42A6E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D42A6E" w:rsidRPr="006D6A02" w:rsidRDefault="00FF2A45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D42A6E" w:rsidRPr="006D6A02" w:rsidRDefault="00D42A6E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D42A6E" w:rsidRPr="006D6A02" w:rsidRDefault="00D42A6E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Съёмки учащихся 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“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Мужской портрет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Съёмки учащихся 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“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Мужской портрет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снимков учащихся “Мужской портрет”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снимков учащихся “Мужской портрет”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Организация и проведение выставки “Мужской портрет”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FF2A45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предметной съёмки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FF2A45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статичных предметов и натюрмортов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“Сплэш” и “Фрэш” особенности стилей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Фудсъёмка (съёмка еды), основные стили и приёмы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Съёмки в аквариуме: фрукты, духи, ювелирные изделия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Съёмки в аквариуме, использование разных фонов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FF2A45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Световая кисть в фотографии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Применение бенгальских огней для созданий искр.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FF2A45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безопасности. Итоговые фотосессии учащихся в предметной съёмке.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фотосессии учащихся в предметной съёмке.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Кабинет, 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Рождественский мастер-класс по съёмке животных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FF2A45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Мероприятие по празднованию Нового года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работы со смешанным светом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 со смешанным светом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изображений со смешанным светом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на два источника света импульсный и постоянный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Кабинет, улица</w:t>
            </w:r>
          </w:p>
        </w:tc>
        <w:tc>
          <w:tcPr>
            <w:tcW w:w="1537" w:type="dxa"/>
          </w:tcPr>
          <w:p w:rsidR="000A3FA4" w:rsidRPr="006D6A02" w:rsidRDefault="00FF2A45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Особенности работы с жесткой тенью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Динамический диапазон камеры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Чередование темных и светлых участков для создания объема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Выставка ко дню рождения творческого объединения.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537" w:type="dxa"/>
          </w:tcPr>
          <w:p w:rsidR="000A3FA4" w:rsidRPr="006D6A02" w:rsidRDefault="00FF2A45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портретов и силуэтов с жёсткой тенью.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изображений с жесткой тенью.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съёмки репортажа спортивных мероприятий(СМ)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Чередование длинных и коротких значений выдержки в репортаже СМ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Кабинет, 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Фиксация фокусировки в съемках СМ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Съёмка на высоких значениях 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ISO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 xml:space="preserve"> в сложных условиях освещения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 к международному женскому дню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Использование короткой выдержки для заморозки движения.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Использование длинной выдержки для создания динамики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на длинных и коротких выдержках.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Кабинет, 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на длинных и коротких выдержках.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материала.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материала.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аквасъёмки и съёмки под водой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Инструктаж по ТБ. Работа с водой в студийных условиях.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Работа с водой в студийных условиях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 на компьютере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Съёмки в бассейне. Особенности и организация съёмочного процесса.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Кабинет, 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Работа малыми группами в бассейне.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Работа малыми группами в бассейне.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фотографий, отснятых под водой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фотографий, отснятых под водой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в бассейне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в бассейне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Компьютерный класс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Кабинет, улица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Подготовка к итоговой выставке к окончанию учебного года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6D6A02" w:rsidRPr="006D6A02" w:rsidTr="00BB52EE">
        <w:trPr>
          <w:trHeight w:val="146"/>
        </w:trPr>
        <w:tc>
          <w:tcPr>
            <w:tcW w:w="617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3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Проведение выставки, подведение итогов работы группы за год.</w:t>
            </w:r>
          </w:p>
        </w:tc>
        <w:tc>
          <w:tcPr>
            <w:tcW w:w="1129" w:type="dxa"/>
          </w:tcPr>
          <w:p w:rsidR="000A3FA4" w:rsidRPr="006D6A02" w:rsidRDefault="000A3FA4" w:rsidP="006D6A02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0A3FA4" w:rsidRPr="006D6A02" w:rsidRDefault="00FF2A45" w:rsidP="006D6A0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082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537" w:type="dxa"/>
          </w:tcPr>
          <w:p w:rsidR="000A3FA4" w:rsidRPr="006D6A02" w:rsidRDefault="000A3FA4" w:rsidP="006D6A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</w:tbl>
    <w:p w:rsidR="00D8215C" w:rsidRPr="006D6A02" w:rsidRDefault="00D8215C" w:rsidP="006D6A0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3D5151" w:rsidRPr="006D6A02" w:rsidRDefault="003D5151" w:rsidP="006D6A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6A02">
        <w:rPr>
          <w:rFonts w:ascii="Times New Roman" w:hAnsi="Times New Roman"/>
          <w:b/>
          <w:sz w:val="28"/>
          <w:szCs w:val="28"/>
        </w:rPr>
        <w:br w:type="page"/>
      </w:r>
    </w:p>
    <w:p w:rsidR="00F327AC" w:rsidRDefault="000A3FA4" w:rsidP="000A3FA4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6D6A02">
        <w:rPr>
          <w:rFonts w:ascii="Times New Roman" w:hAnsi="Times New Roman"/>
          <w:b/>
          <w:sz w:val="28"/>
          <w:szCs w:val="28"/>
        </w:rPr>
        <w:lastRenderedPageBreak/>
        <w:t>Календарный учебный график</w:t>
      </w:r>
      <w:r w:rsidR="00F327AC">
        <w:rPr>
          <w:rFonts w:ascii="Times New Roman" w:hAnsi="Times New Roman"/>
          <w:b/>
          <w:sz w:val="28"/>
          <w:szCs w:val="28"/>
        </w:rPr>
        <w:t xml:space="preserve"> для дистанционной формы обучения</w:t>
      </w:r>
      <w:r w:rsidR="003D5151" w:rsidRPr="006D6A02">
        <w:rPr>
          <w:rFonts w:ascii="Times New Roman" w:hAnsi="Times New Roman"/>
          <w:b/>
          <w:sz w:val="28"/>
          <w:szCs w:val="28"/>
        </w:rPr>
        <w:t xml:space="preserve"> </w:t>
      </w:r>
    </w:p>
    <w:p w:rsidR="000A3FA4" w:rsidRPr="006D6A02" w:rsidRDefault="00C044AE" w:rsidP="000A3FA4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Первый</w:t>
      </w:r>
      <w:r w:rsidR="000A3FA4" w:rsidRPr="006D6A02">
        <w:rPr>
          <w:rFonts w:ascii="Times New Roman" w:hAnsi="Times New Roman"/>
          <w:b/>
          <w:sz w:val="28"/>
          <w:szCs w:val="28"/>
        </w:rPr>
        <w:t xml:space="preserve"> год</w:t>
      </w:r>
      <w:r w:rsidR="00F327AC">
        <w:rPr>
          <w:rFonts w:ascii="Times New Roman" w:hAnsi="Times New Roman"/>
          <w:b/>
          <w:sz w:val="28"/>
          <w:szCs w:val="28"/>
        </w:rPr>
        <w:t xml:space="preserve"> обучения (базовый уровень)</w:t>
      </w:r>
    </w:p>
    <w:p w:rsidR="00C74907" w:rsidRPr="006D6A02" w:rsidRDefault="000A3FA4" w:rsidP="00F327AC">
      <w:pPr>
        <w:spacing w:after="0" w:line="0" w:lineRule="atLeast"/>
        <w:contextualSpacing/>
        <w:mirrorIndents/>
        <w:rPr>
          <w:rFonts w:ascii="Times New Roman" w:hAnsi="Times New Roman"/>
          <w:b/>
          <w:sz w:val="28"/>
          <w:szCs w:val="28"/>
        </w:rPr>
      </w:pPr>
      <w:r w:rsidRPr="006D6A02">
        <w:rPr>
          <w:rFonts w:ascii="Times New Roman" w:hAnsi="Times New Roman"/>
          <w:b/>
          <w:sz w:val="28"/>
          <w:szCs w:val="28"/>
        </w:rPr>
        <w:t xml:space="preserve">Дни и время занятий: </w:t>
      </w:r>
    </w:p>
    <w:p w:rsidR="00C74907" w:rsidRPr="00AE3945" w:rsidRDefault="00BB52EE" w:rsidP="00BB52EE">
      <w:pPr>
        <w:tabs>
          <w:tab w:val="center" w:pos="7285"/>
          <w:tab w:val="left" w:pos="112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Pr="00BB52EE">
        <w:rPr>
          <w:rFonts w:ascii="Times New Roman" w:hAnsi="Times New Roman"/>
          <w:sz w:val="28"/>
          <w:szCs w:val="28"/>
        </w:rPr>
        <w:t xml:space="preserve">Индивидуальное рабочее место педагога и учащихся, со стабильным интернет соединением и установленным приложением </w:t>
      </w:r>
      <w:r w:rsidRPr="00BB52EE">
        <w:rPr>
          <w:rFonts w:ascii="Times New Roman" w:hAnsi="Times New Roman"/>
          <w:sz w:val="28"/>
          <w:szCs w:val="28"/>
          <w:lang w:val="en-US"/>
        </w:rPr>
        <w:t>Discord</w:t>
      </w: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004"/>
        <w:gridCol w:w="1223"/>
        <w:gridCol w:w="5115"/>
        <w:gridCol w:w="1327"/>
        <w:gridCol w:w="1677"/>
        <w:gridCol w:w="2525"/>
      </w:tblGrid>
      <w:tr w:rsidR="000A3FA4" w:rsidRPr="006D6A02" w:rsidTr="00BB52EE">
        <w:trPr>
          <w:trHeight w:val="323"/>
        </w:trPr>
        <w:tc>
          <w:tcPr>
            <w:tcW w:w="732" w:type="dxa"/>
            <w:vMerge w:val="restart"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п/п </w:t>
            </w:r>
          </w:p>
        </w:tc>
        <w:tc>
          <w:tcPr>
            <w:tcW w:w="2227" w:type="dxa"/>
            <w:gridSpan w:val="2"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5115" w:type="dxa"/>
            <w:vMerge w:val="restart"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327" w:type="dxa"/>
            <w:vMerge w:val="restart"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677" w:type="dxa"/>
            <w:vMerge w:val="restart"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2525" w:type="dxa"/>
            <w:vMerge w:val="restart"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0A3FA4" w:rsidRPr="006D6A02" w:rsidTr="00BB52EE">
        <w:trPr>
          <w:trHeight w:val="322"/>
        </w:trPr>
        <w:tc>
          <w:tcPr>
            <w:tcW w:w="732" w:type="dxa"/>
            <w:vMerge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04" w:type="dxa"/>
          </w:tcPr>
          <w:p w:rsidR="000A3FA4" w:rsidRPr="006D6A02" w:rsidRDefault="003D5151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223" w:type="dxa"/>
          </w:tcPr>
          <w:p w:rsidR="000A3FA4" w:rsidRPr="006D6A02" w:rsidRDefault="003D5151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6A02"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5115" w:type="dxa"/>
            <w:vMerge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  <w:vMerge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77" w:type="dxa"/>
            <w:vMerge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25" w:type="dxa"/>
            <w:vMerge/>
          </w:tcPr>
          <w:p w:rsidR="000A3FA4" w:rsidRPr="006D6A02" w:rsidRDefault="000A3FA4" w:rsidP="00C7490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Техника безопасности. Вводное занятие.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3D5151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Съёмки учащихся 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“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Мужской портрет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Съёмки учащихся 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“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Мужской портрет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3D5151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снимков учащихся “Мужской портрет”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снимков учащихся “Мужской портрет”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Организация и проведение выставки “Мужской портрет”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 в</w:t>
            </w:r>
            <w:r w:rsidR="000A3FA4" w:rsidRPr="006D6A02">
              <w:rPr>
                <w:rFonts w:ascii="Times New Roman" w:hAnsi="Times New Roman"/>
                <w:sz w:val="28"/>
                <w:szCs w:val="28"/>
              </w:rPr>
              <w:t>ыставка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предметной съёмки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3D5151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статичных предметов и натюрмортов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3D5151" w:rsidRPr="006D6A02" w:rsidTr="00BB52EE">
        <w:trPr>
          <w:trHeight w:val="146"/>
        </w:trPr>
        <w:tc>
          <w:tcPr>
            <w:tcW w:w="732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04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“Сплэш” и “Фрэш” особенности стилей</w:t>
            </w:r>
          </w:p>
        </w:tc>
        <w:tc>
          <w:tcPr>
            <w:tcW w:w="1327" w:type="dxa"/>
          </w:tcPr>
          <w:p w:rsidR="003D5151" w:rsidRPr="006D6A02" w:rsidRDefault="003D5151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3D5151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3D5151" w:rsidRPr="006D6A02" w:rsidRDefault="003D5151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3D5151" w:rsidRPr="006D6A02" w:rsidTr="00BB52EE">
        <w:trPr>
          <w:trHeight w:val="146"/>
        </w:trPr>
        <w:tc>
          <w:tcPr>
            <w:tcW w:w="732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4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3D5151" w:rsidRPr="006D6A02" w:rsidRDefault="003D5151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Фудсъёмка (съёмка еды), основные стили и приёмы</w:t>
            </w:r>
          </w:p>
        </w:tc>
        <w:tc>
          <w:tcPr>
            <w:tcW w:w="1327" w:type="dxa"/>
          </w:tcPr>
          <w:p w:rsidR="003D5151" w:rsidRPr="006D6A02" w:rsidRDefault="003D5151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3D5151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3D5151" w:rsidRPr="006D6A02" w:rsidRDefault="003D5151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Съёмки в аквариуме: фрукты, духи, ювелирные изделия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Съёмки в аквариуме, использование разных фонов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Световая кисть в фотографии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Применение бенгальских огней для созданий искр.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безопасности. Итоговые фотосессии учащихся в предметной съёмке.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фотосессии учащихся в предметной съёмке.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Рождественский 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стер-класс по съёмке животных  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Мероприятие по празднованию Нового года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F327AC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Онлайн-выставка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работы со смешанным светом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 со смешанным светом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изображений со смешанным светом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 на компьютере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на два источника света импульсный и постоянный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 w:rsidR="00BB52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Особенности работы с жесткой тенью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Динамический диапазон камеры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Разбор фото  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Чередование темных и светлых участков для создания объема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Выставка ко дню рождения творческого объединения.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Съёмка портретов и силуэтов с жёсткой тенью.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изображений с жесткой тенью.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съёмки репортажа спортивных мероприятий(СМ)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Чередование длинных и коротких значений выдержки в репортаже СМ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Фиксация фокусировки в съемках СМ</w:t>
            </w:r>
          </w:p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Съёмка на высоких значениях </w:t>
            </w:r>
            <w:r w:rsidRPr="006D6A02">
              <w:rPr>
                <w:rFonts w:ascii="Times New Roman" w:hAnsi="Times New Roman"/>
                <w:sz w:val="28"/>
                <w:szCs w:val="28"/>
                <w:lang w:val="en-US"/>
              </w:rPr>
              <w:t>ISO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 xml:space="preserve"> в сложных условиях освещения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Фотосессия к международному женскому дню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1D698A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Использование короткой выдержки для заморозки движения.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1D698A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Использование длинной выдержки для создания динамики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 на компьютере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на длинных и коротких выдержках.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на длинных и коротких выдержках.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материала.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материала.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Основы аквасъёмки и съёмки под водой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Инструктаж по ТБ. Работа с водой в студийных условиях.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Работа с водой в студийных условиях</w:t>
            </w: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0A3FA4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Задание на компьютере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Съёмки в бассейне. Особенности и организация съёмочного процесса.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Работа малыми группами в бассейне.</w:t>
            </w:r>
          </w:p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Работа малыми группами в бассейне.</w:t>
            </w:r>
          </w:p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фотографий, отснятых под водой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1004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562BA9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фотографий, отснятых под водой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562BA9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562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0A3FA4" w:rsidRPr="006D6A02" w:rsidTr="00BB52EE">
        <w:trPr>
          <w:trHeight w:val="146"/>
        </w:trPr>
        <w:tc>
          <w:tcPr>
            <w:tcW w:w="732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004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в бассейне</w:t>
            </w:r>
          </w:p>
          <w:p w:rsidR="000A3FA4" w:rsidRPr="006D6A02" w:rsidRDefault="000A3FA4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0A3FA4" w:rsidRPr="006D6A02" w:rsidRDefault="000A3FA4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0A3FA4" w:rsidRPr="006D6A02" w:rsidRDefault="000A3FA4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0A3FA4" w:rsidRPr="006D6A02" w:rsidRDefault="00C74907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004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Итоговые съёмки в бассейне</w:t>
            </w:r>
          </w:p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D372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004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Онлайн-опрос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004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D372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 xml:space="preserve">Разбор фото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D6A02">
              <w:rPr>
                <w:rFonts w:ascii="Times New Roman" w:hAnsi="Times New Roman"/>
                <w:sz w:val="28"/>
                <w:szCs w:val="28"/>
              </w:rPr>
              <w:t>живом чате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004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Подготовка к итоговой выставке к окончанию учебного года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 выставка</w:t>
            </w:r>
          </w:p>
        </w:tc>
      </w:tr>
      <w:tr w:rsidR="00562BA9" w:rsidRPr="006D6A02" w:rsidTr="00BB52EE">
        <w:trPr>
          <w:trHeight w:val="146"/>
        </w:trPr>
        <w:tc>
          <w:tcPr>
            <w:tcW w:w="732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004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62BA9" w:rsidRPr="006D6A02" w:rsidRDefault="00562BA9" w:rsidP="00C7490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Проведение выставки, подведение итогов работы группы за год.</w:t>
            </w:r>
          </w:p>
        </w:tc>
        <w:tc>
          <w:tcPr>
            <w:tcW w:w="1327" w:type="dxa"/>
          </w:tcPr>
          <w:p w:rsidR="00562BA9" w:rsidRPr="006D6A02" w:rsidRDefault="00562BA9" w:rsidP="001D698A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7" w:type="dxa"/>
          </w:tcPr>
          <w:p w:rsidR="00562BA9" w:rsidRPr="006D6A02" w:rsidRDefault="00562BA9" w:rsidP="00C74907">
            <w:pPr>
              <w:rPr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25" w:type="dxa"/>
          </w:tcPr>
          <w:p w:rsidR="00562BA9" w:rsidRPr="006D6A02" w:rsidRDefault="00562BA9" w:rsidP="00C749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A02">
              <w:rPr>
                <w:rFonts w:ascii="Times New Roman" w:hAnsi="Times New Roman"/>
                <w:sz w:val="28"/>
                <w:szCs w:val="28"/>
              </w:rPr>
              <w:t>Онлайн выставка</w:t>
            </w:r>
          </w:p>
        </w:tc>
      </w:tr>
    </w:tbl>
    <w:p w:rsidR="000A3FA4" w:rsidRPr="006D6A02" w:rsidRDefault="000A3FA4" w:rsidP="004A31C5">
      <w:pPr>
        <w:spacing w:after="0" w:line="0" w:lineRule="atLeast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sectPr w:rsidR="000A3FA4" w:rsidRPr="006D6A02" w:rsidSect="006D6A02">
      <w:pgSz w:w="15840" w:h="12240" w:orient="landscape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22" w:rsidRDefault="00BE4122" w:rsidP="00F903C8">
      <w:pPr>
        <w:spacing w:after="0" w:line="240" w:lineRule="auto"/>
      </w:pPr>
      <w:r>
        <w:separator/>
      </w:r>
    </w:p>
  </w:endnote>
  <w:endnote w:type="continuationSeparator" w:id="0">
    <w:p w:rsidR="00BE4122" w:rsidRDefault="00BE4122" w:rsidP="00F90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22" w:rsidRDefault="00BE4122">
      <w:pPr>
        <w:pStyle w:val="a5"/>
      </w:pPr>
    </w:p>
    <w:p w:rsidR="00BE4122" w:rsidRDefault="00BE4122"/>
    <w:p w:rsidR="00BE4122" w:rsidRDefault="00BE4122">
      <w:pPr>
        <w:pStyle w:val="a3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3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3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3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3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5"/>
      </w:pPr>
    </w:p>
    <w:p w:rsidR="00BE4122" w:rsidRDefault="00BE4122"/>
    <w:p w:rsidR="00BE4122" w:rsidRDefault="00BE4122">
      <w:pPr>
        <w:pStyle w:val="a3"/>
      </w:pPr>
    </w:p>
    <w:p w:rsidR="00BE4122" w:rsidRDefault="00BE4122"/>
    <w:p w:rsidR="00BE4122" w:rsidRDefault="00BE4122" w:rsidP="00F903C8">
      <w:pPr>
        <w:spacing w:after="0" w:line="240" w:lineRule="auto"/>
      </w:pPr>
      <w:r>
        <w:separator/>
      </w:r>
    </w:p>
  </w:footnote>
  <w:footnote w:type="continuationSeparator" w:id="0">
    <w:p w:rsidR="00BE4122" w:rsidRDefault="00BE4122" w:rsidP="00F90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83"/>
    <w:rsid w:val="00040B78"/>
    <w:rsid w:val="000A3FA4"/>
    <w:rsid w:val="000F4B86"/>
    <w:rsid w:val="001103D1"/>
    <w:rsid w:val="00160564"/>
    <w:rsid w:val="001D698A"/>
    <w:rsid w:val="001F7443"/>
    <w:rsid w:val="002871A5"/>
    <w:rsid w:val="003D5151"/>
    <w:rsid w:val="00451783"/>
    <w:rsid w:val="00475579"/>
    <w:rsid w:val="004A31C5"/>
    <w:rsid w:val="00562BA9"/>
    <w:rsid w:val="005C0CC3"/>
    <w:rsid w:val="00681A92"/>
    <w:rsid w:val="006A2E00"/>
    <w:rsid w:val="006D6A02"/>
    <w:rsid w:val="006E2232"/>
    <w:rsid w:val="008E7F10"/>
    <w:rsid w:val="00961E50"/>
    <w:rsid w:val="009726F5"/>
    <w:rsid w:val="00981566"/>
    <w:rsid w:val="009919A1"/>
    <w:rsid w:val="00A37EF8"/>
    <w:rsid w:val="00AE3945"/>
    <w:rsid w:val="00AE57FA"/>
    <w:rsid w:val="00B858F4"/>
    <w:rsid w:val="00BA5B9A"/>
    <w:rsid w:val="00BB52EE"/>
    <w:rsid w:val="00BD2CDD"/>
    <w:rsid w:val="00BE4122"/>
    <w:rsid w:val="00C044AE"/>
    <w:rsid w:val="00C74907"/>
    <w:rsid w:val="00CC14A6"/>
    <w:rsid w:val="00CD5CEA"/>
    <w:rsid w:val="00D42A6E"/>
    <w:rsid w:val="00D8215C"/>
    <w:rsid w:val="00DB4960"/>
    <w:rsid w:val="00EB1F88"/>
    <w:rsid w:val="00F17BF0"/>
    <w:rsid w:val="00F327AC"/>
    <w:rsid w:val="00F903C8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C771"/>
  <w15:chartTrackingRefBased/>
  <w15:docId w15:val="{CDBDBFA2-41AA-43B3-9D42-631E1FB6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3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F903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90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F903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60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05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0;&#1072;&#1083;&#1077;&#1085;&#1076;&#1072;&#1088;&#1085;&#1099;&#1077;%20&#1091;&#1095;&#1077;&#1073;&#1085;&#1099;&#1077;%20&#1075;&#1088;&#1072;&#1092;&#1080;&#1082;&#1080;%20&#1080;%20&#1089;&#1087;&#1080;&#1089;&#1082;&#1080;%20&#1060;&#1086;&#1090;&#1086;&#1084;&#1072;&#1089;&#1090;&#1077;&#1088;\&#1050;&#1072;&#1083;&#1077;&#1085;&#1076;&#1072;&#1088;&#1085;&#1099;&#1081;%20&#1091;&#1095;&#1077;&#1073;&#1085;&#1099;&#1081;%20&#1075;&#1088;&#1072;&#1092;&#1080;&#1082;%20&#1087;&#1077;&#1088;&#1074;&#1099;&#1081;%20&#1075;&#1086;&#1076;%20&#1075;&#1088;&#1091;&#1087;&#1087;&#1072;%20&#8470;1%20&#1086;&#1073;&#1091;&#1095;&#1077;&#1085;&#1080;&#1103;%20&#1041;&#1072;&#1079;&#1086;&#1074;&#1072;&#1103;%20&#1087;&#1088;&#1086;&#1075;&#1088;&#1072;&#1084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F76C1-B5D2-42D8-B462-056BE05F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Календарный учебный график первый год группа №1 обучения Базовая программа</Template>
  <TotalTime>229</TotalTime>
  <Pages>10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Марина Александровна</cp:lastModifiedBy>
  <cp:revision>15</cp:revision>
  <cp:lastPrinted>2020-07-31T07:10:00Z</cp:lastPrinted>
  <dcterms:created xsi:type="dcterms:W3CDTF">2019-01-14T12:07:00Z</dcterms:created>
  <dcterms:modified xsi:type="dcterms:W3CDTF">2020-07-31T07:11:00Z</dcterms:modified>
</cp:coreProperties>
</file>